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208"/>
        <w:gridCol w:w="10220"/>
        <w:gridCol w:w="2468"/>
        <w:gridCol w:w="4258"/>
      </w:tblGrid>
      <w:tr w:rsidR="005B12CF" w:rsidRPr="005B12CF" w:rsidTr="005B12CF">
        <w:trPr>
          <w:trHeight w:val="390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SİGORTA ACENTESİ ÇALIŞANLARI ÖĞRENİM DÜZEYİ VE ASGARİ MESLEKİ DENEYİM SÜRELERİ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B12CF" w:rsidRPr="005B12CF" w:rsidTr="00924898">
        <w:trPr>
          <w:trHeight w:val="405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924898">
        <w:trPr>
          <w:trHeight w:val="3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noWrap/>
            <w:hideMark/>
          </w:tcPr>
          <w:p w:rsidR="005B12CF" w:rsidRPr="005B12CF" w:rsidRDefault="005B12CF" w:rsidP="0092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  <w:t>GÖREV TANIMLARI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  <w:t>ÖĞRENİM DÜZEYİ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5B12CF" w:rsidRPr="005B12CF" w:rsidRDefault="005B12CF" w:rsidP="0092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tr-TR"/>
              </w:rPr>
              <w:t>MESLEKİ DENEYİM SÜRESİ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924898">
        <w:trPr>
          <w:trHeight w:val="300"/>
        </w:trPr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Personel</w:t>
            </w: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 ve dengi okul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 ve dengi okul( müfredatında sigortacılıkla ilgili konulara yer verilen lise dengi mesleki ve teknik eğitim oku</w:t>
            </w:r>
            <w:bookmarkStart w:id="0" w:name="_GoBack"/>
            <w:bookmarkEnd w:id="0"/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lları)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 ay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 ve dengi okul (teknik personel kamu istihdam programı)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 ay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yıllık yüksekokul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 ay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yıllık yüksekokul (sigortacılıkla ilgili bölümler*)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Aranmaz.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Dört yıllık yükseköğretim kurumları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Aranmaz.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Gerçek Kişi Acente                                        Tüzel Kişi Acente Müdürü</w:t>
            </w: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yıllık yüksekokul (sigortacılıkla ilgili bölümler*)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Dört yıllık yükseköğretim kurumları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yıl 6 ay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Dört yıllık yükseköğretim kurumları (sigortacılıkla ilgili bölümler)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Aranmaz.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Müdür(Şube Şeklinde Faaliyet Gösteren Acenteler İçin)</w:t>
            </w: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yıllık yüksekokul (sigortacılıkla ilgili bölümler*)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Dört yıllık yükseköğretim kurumları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Dört yıllık yükseköğretim kurumları (sigortacılıkla ilgili bölümler*)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Müdür(Şube Şeklinde Faaliyet Gösteren Acenteler İçin)</w:t>
            </w: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yıllık yüksekokul (sigortacılıkla ilgili bölümler*)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Dört yıllık yükseköğretim kurumları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15"/>
        </w:trPr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Dört yıllık yükseköğretim kurumları (sigortacılıkla ilgili bölümler*)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yıl</w:t>
            </w:r>
          </w:p>
        </w:tc>
        <w:tc>
          <w:tcPr>
            <w:tcW w:w="4258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2304" w:rsidRPr="005B12CF" w:rsidRDefault="00924898">
      <w:pPr>
        <w:rPr>
          <w:rFonts w:ascii="Times New Roman" w:hAnsi="Times New Roman" w:cs="Times New Roman"/>
          <w:sz w:val="24"/>
          <w:szCs w:val="24"/>
        </w:rPr>
      </w:pPr>
    </w:p>
    <w:p w:rsidR="005B12CF" w:rsidRPr="005B12CF" w:rsidRDefault="005B12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3765"/>
        <w:gridCol w:w="3765"/>
        <w:gridCol w:w="3765"/>
        <w:gridCol w:w="249"/>
        <w:gridCol w:w="160"/>
        <w:gridCol w:w="160"/>
        <w:gridCol w:w="1251"/>
        <w:gridCol w:w="160"/>
        <w:gridCol w:w="980"/>
        <w:gridCol w:w="960"/>
      </w:tblGrid>
      <w:tr w:rsidR="005B12CF" w:rsidRPr="005B12CF" w:rsidTr="005B12CF">
        <w:trPr>
          <w:trHeight w:val="300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*Sigortacılık ile ilgili bölümler sigortacılık, bankacılık ve sigortacılık, risk yönetimi ve </w:t>
            </w:r>
            <w:proofErr w:type="spellStart"/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aktüerya</w:t>
            </w:r>
            <w:proofErr w:type="spellEnd"/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bölümleridir.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gridAfter w:val="4"/>
          <w:wAfter w:w="3351" w:type="dxa"/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-Bireysel emeklilik mevzuatı çerçevesinde aracılık yapma yetkisine sahip kişiler altıncı maddenin ikinci fıkrasının (ç) bendinde belirtilen yeterlilik sınavını kazanmaları şartıyla teknik personel olarak kabul edilir.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gridAfter w:val="4"/>
          <w:wAfter w:w="3351" w:type="dxa"/>
          <w:trHeight w:val="300"/>
        </w:trPr>
        <w:tc>
          <w:tcPr>
            <w:tcW w:w="15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-14.04.2008 tarihinden önce sigorta acentesi ortaklığı bulunanların gerçek kişi acente ya da kişi acente müdürü olmak istemeleri halinde, bu kişiler 14.04.2008 tarihli ve 28980 sayılı Resmi </w:t>
            </w:r>
            <w:proofErr w:type="spellStart"/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Gazete'de</w:t>
            </w:r>
            <w:proofErr w:type="spellEnd"/>
            <w:r w:rsidRPr="005B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yayımlanan Sigorta Acenteleri Yönetmeliği'nin Geçici 1. Maddesi çerçevesinde anılan tarihten önce gerçek ve tüzel kişi acente yöneticiliği yapanlara tanınan öğrenim düzeyi şartından muaf tutulacaktır.</w:t>
            </w:r>
            <w:proofErr w:type="gramEnd"/>
          </w:p>
        </w:tc>
        <w:tc>
          <w:tcPr>
            <w:tcW w:w="160" w:type="dxa"/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2CF" w:rsidRPr="005B12CF" w:rsidTr="005B12CF">
        <w:trPr>
          <w:gridAfter w:val="5"/>
          <w:wAfter w:w="3511" w:type="dxa"/>
          <w:trHeight w:val="458"/>
        </w:trPr>
        <w:tc>
          <w:tcPr>
            <w:tcW w:w="15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2CF" w:rsidRPr="005B12CF" w:rsidRDefault="005B12CF" w:rsidP="005B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B12CF" w:rsidRPr="005B12CF" w:rsidRDefault="005B12CF">
      <w:pPr>
        <w:rPr>
          <w:rFonts w:ascii="Times New Roman" w:hAnsi="Times New Roman" w:cs="Times New Roman"/>
          <w:sz w:val="24"/>
          <w:szCs w:val="24"/>
        </w:rPr>
      </w:pPr>
    </w:p>
    <w:sectPr w:rsidR="005B12CF" w:rsidRPr="005B12CF" w:rsidSect="005B12CF">
      <w:pgSz w:w="16838" w:h="11906" w:orient="landscape" w:code="9"/>
      <w:pgMar w:top="709" w:right="1440" w:bottom="70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CF"/>
    <w:rsid w:val="000438EC"/>
    <w:rsid w:val="005B12CF"/>
    <w:rsid w:val="00924898"/>
    <w:rsid w:val="00CD0F06"/>
    <w:rsid w:val="00E70E98"/>
    <w:rsid w:val="00E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C8DF-AC76-416B-9561-DB90C13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Olcay</dc:creator>
  <cp:keywords/>
  <dc:description/>
  <cp:lastModifiedBy>Ece Olcay</cp:lastModifiedBy>
  <cp:revision>2</cp:revision>
  <dcterms:created xsi:type="dcterms:W3CDTF">2017-08-23T11:41:00Z</dcterms:created>
  <dcterms:modified xsi:type="dcterms:W3CDTF">2017-08-23T11:46:00Z</dcterms:modified>
</cp:coreProperties>
</file>