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C2" w:rsidRPr="006E69BA" w:rsidRDefault="001162C2" w:rsidP="001162C2">
      <w:pPr>
        <w:pStyle w:val="Balk3"/>
        <w:jc w:val="center"/>
        <w:rPr>
          <w:rFonts w:ascii="Cambria" w:eastAsia="Times New Roman" w:hAnsi="Cambria" w:cs="Times New Roman"/>
          <w:b w:val="0"/>
          <w:bCs w:val="0"/>
          <w:color w:val="auto"/>
          <w:sz w:val="24"/>
          <w:u w:val="single"/>
        </w:rPr>
      </w:pPr>
      <w:proofErr w:type="gramStart"/>
      <w:r w:rsidRPr="006E69BA">
        <w:rPr>
          <w:rFonts w:ascii="Cambria" w:eastAsia="Times New Roman" w:hAnsi="Cambria" w:cs="Times New Roman"/>
          <w:b w:val="0"/>
          <w:bCs w:val="0"/>
          <w:color w:val="auto"/>
          <w:sz w:val="24"/>
          <w:u w:val="single"/>
        </w:rPr>
        <w:t>KAPANIŞ  KARAR</w:t>
      </w:r>
      <w:proofErr w:type="gramEnd"/>
      <w:r w:rsidRPr="006E69BA">
        <w:rPr>
          <w:rFonts w:ascii="Cambria" w:eastAsia="Times New Roman" w:hAnsi="Cambria" w:cs="Times New Roman"/>
          <w:b w:val="0"/>
          <w:bCs w:val="0"/>
          <w:color w:val="auto"/>
          <w:sz w:val="24"/>
          <w:u w:val="single"/>
        </w:rPr>
        <w:t xml:space="preserve"> ÖRNEĞİ</w:t>
      </w:r>
    </w:p>
    <w:p w:rsidR="001162C2" w:rsidRDefault="001162C2" w:rsidP="001162C2">
      <w:pPr>
        <w:rPr>
          <w:rFonts w:ascii="Calibri" w:eastAsia="Times New Roman" w:hAnsi="Calibri" w:cs="Times New Roman"/>
        </w:rPr>
      </w:pPr>
    </w:p>
    <w:p w:rsidR="001162C2" w:rsidRDefault="001162C2" w:rsidP="001162C2">
      <w:pPr>
        <w:jc w:val="center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.......................</w:t>
      </w:r>
      <w:proofErr w:type="gramEnd"/>
      <w:r>
        <w:rPr>
          <w:rFonts w:ascii="Calibri" w:eastAsia="Times New Roman" w:hAnsi="Calibri" w:cs="Times New Roman"/>
          <w:b/>
        </w:rPr>
        <w:t>İKTİSADİ İŞLETMESİ YÖNETİM KURULU KARARI</w:t>
      </w:r>
    </w:p>
    <w:p w:rsidR="001162C2" w:rsidRDefault="001162C2" w:rsidP="001162C2">
      <w:pPr>
        <w:jc w:val="center"/>
        <w:rPr>
          <w:rFonts w:ascii="Calibri" w:eastAsia="Times New Roman" w:hAnsi="Calibri" w:cs="Times New Roman"/>
          <w:b/>
        </w:rPr>
      </w:pPr>
    </w:p>
    <w:p w:rsidR="001162C2" w:rsidRDefault="001162C2" w:rsidP="001162C2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KARAR NO:</w:t>
      </w:r>
    </w:p>
    <w:p w:rsidR="001162C2" w:rsidRDefault="001162C2" w:rsidP="001162C2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KARAR TARİHİ:</w:t>
      </w:r>
    </w:p>
    <w:p w:rsidR="001162C2" w:rsidRDefault="001162C2" w:rsidP="001162C2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KARAR MEVZU:</w:t>
      </w:r>
    </w:p>
    <w:p w:rsidR="001162C2" w:rsidRDefault="001162C2" w:rsidP="001162C2">
      <w:pPr>
        <w:spacing w:after="120"/>
        <w:rPr>
          <w:rFonts w:ascii="Calibri" w:eastAsia="Times New Roman" w:hAnsi="Calibri" w:cs="Times New Roman"/>
        </w:rPr>
      </w:pPr>
    </w:p>
    <w:p w:rsidR="001162C2" w:rsidRDefault="001162C2" w:rsidP="001162C2">
      <w:pPr>
        <w:spacing w:after="120"/>
        <w:ind w:firstLine="708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</w:rPr>
        <w:t xml:space="preserve">İktisadi işletme </w:t>
      </w:r>
      <w:proofErr w:type="gramStart"/>
      <w:r>
        <w:rPr>
          <w:rFonts w:ascii="Calibri" w:eastAsia="Times New Roman" w:hAnsi="Calibri" w:cs="Times New Roman"/>
        </w:rPr>
        <w:t>yönetim  kurulu</w:t>
      </w:r>
      <w:proofErr w:type="gramEnd"/>
      <w:r>
        <w:rPr>
          <w:rFonts w:ascii="Calibri" w:eastAsia="Times New Roman" w:hAnsi="Calibri" w:cs="Times New Roman"/>
        </w:rPr>
        <w:t xml:space="preserve"> toplanarak aşağıdaki kararı almıştır.</w:t>
      </w:r>
      <w:r>
        <w:rPr>
          <w:rFonts w:ascii="Calibri" w:eastAsia="Times New Roman" w:hAnsi="Calibri" w:cs="Times New Roman"/>
        </w:rPr>
        <w:t xml:space="preserve"> </w:t>
      </w:r>
      <w:r>
        <w:t xml:space="preserve">Muğla </w:t>
      </w:r>
      <w:r>
        <w:rPr>
          <w:rFonts w:ascii="Calibri" w:eastAsia="Times New Roman" w:hAnsi="Calibri" w:cs="Times New Roman"/>
          <w:sz w:val="20"/>
          <w:szCs w:val="20"/>
        </w:rPr>
        <w:t xml:space="preserve"> ili</w:t>
      </w:r>
      <w:r>
        <w:rPr>
          <w:sz w:val="20"/>
          <w:szCs w:val="20"/>
        </w:rPr>
        <w:t xml:space="preserve"> Bodrum </w:t>
      </w:r>
      <w:r>
        <w:rPr>
          <w:rFonts w:ascii="Calibri" w:eastAsia="Times New Roman" w:hAnsi="Calibri" w:cs="Times New Roman"/>
          <w:sz w:val="20"/>
          <w:szCs w:val="20"/>
        </w:rPr>
        <w:t>ilçesi</w:t>
      </w:r>
      <w:proofErr w:type="gramStart"/>
      <w:r>
        <w:rPr>
          <w:rFonts w:ascii="Calibri" w:eastAsia="Times New Roman" w:hAnsi="Calibri" w:cs="Times New Roman"/>
          <w:sz w:val="20"/>
          <w:szCs w:val="20"/>
        </w:rPr>
        <w:t>………………………………………..…</w:t>
      </w:r>
      <w:r>
        <w:rPr>
          <w:sz w:val="20"/>
          <w:szCs w:val="20"/>
        </w:rPr>
        <w:t>……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adresinde</w:t>
      </w:r>
      <w:proofErr w:type="gramEnd"/>
      <w:r>
        <w:rPr>
          <w:rFonts w:ascii="Calibri" w:eastAsia="Times New Roman" w:hAnsi="Calibri" w:cs="Times New Roman"/>
        </w:rPr>
        <w:t xml:space="preserve"> bulunan iktisadi işletmemizin kapatılmasına </w:t>
      </w:r>
      <w:r>
        <w:rPr>
          <w:rFonts w:ascii="Calibri" w:eastAsia="Times New Roman" w:hAnsi="Calibri" w:cs="Times New Roman"/>
          <w:sz w:val="20"/>
          <w:szCs w:val="20"/>
        </w:rPr>
        <w:t>oybirliği ile karar verilmiştir.</w:t>
      </w:r>
    </w:p>
    <w:p w:rsidR="001162C2" w:rsidRDefault="001162C2" w:rsidP="001162C2">
      <w:pPr>
        <w:rPr>
          <w:rFonts w:ascii="Calibri" w:eastAsia="Times New Roman" w:hAnsi="Calibri" w:cs="Times New Roman"/>
          <w:sz w:val="20"/>
          <w:szCs w:val="20"/>
        </w:rPr>
      </w:pPr>
    </w:p>
    <w:p w:rsidR="001162C2" w:rsidRDefault="001162C2" w:rsidP="001162C2">
      <w:pPr>
        <w:rPr>
          <w:rFonts w:ascii="Calibri" w:eastAsia="Times New Roman" w:hAnsi="Calibri" w:cs="Times New Roman"/>
          <w:sz w:val="20"/>
          <w:szCs w:val="20"/>
        </w:rPr>
      </w:pPr>
    </w:p>
    <w:p w:rsidR="001162C2" w:rsidRDefault="001162C2" w:rsidP="001162C2">
      <w:pPr>
        <w:rPr>
          <w:rFonts w:ascii="Calibri" w:eastAsia="Times New Roman" w:hAnsi="Calibri" w:cs="Times New Roman"/>
          <w:sz w:val="20"/>
          <w:szCs w:val="20"/>
        </w:rPr>
      </w:pPr>
    </w:p>
    <w:p w:rsidR="001162C2" w:rsidRDefault="001162C2" w:rsidP="001162C2">
      <w:pPr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bookmarkEnd w:id="0"/>
    </w:p>
    <w:p w:rsidR="001162C2" w:rsidRDefault="001162C2" w:rsidP="001162C2">
      <w:pPr>
        <w:spacing w:after="120" w:line="240" w:lineRule="auto"/>
        <w:ind w:left="72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Yönetim kurulu üyesi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Yönetim kurulu üyesi</w:t>
      </w:r>
      <w:r>
        <w:rPr>
          <w:rFonts w:ascii="Calibri" w:eastAsia="Times New Roman" w:hAnsi="Calibri" w:cs="Times New Roman"/>
        </w:rPr>
        <w:tab/>
        <w:t xml:space="preserve">      Yönetim kurulu üyesi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:rsidR="001162C2" w:rsidRDefault="001162C2" w:rsidP="001162C2">
      <w:pPr>
        <w:spacing w:after="120"/>
        <w:ind w:left="720" w:firstLine="131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T.C.KİMLİK NO -İMZA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T.C.KİMLİK NO-İMZA                       T.C.KİMLİK NO -İMZA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:rsidR="001162C2" w:rsidRDefault="001162C2" w:rsidP="001162C2">
      <w:pPr>
        <w:rPr>
          <w:rFonts w:ascii="Calibri" w:eastAsia="Times New Roman" w:hAnsi="Calibri" w:cs="Times New Roman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1162C2" w:rsidRDefault="001162C2" w:rsidP="001162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5170EF" w:rsidRDefault="005170EF"/>
    <w:sectPr w:rsidR="0051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4B"/>
    <w:rsid w:val="001162C2"/>
    <w:rsid w:val="003F774B"/>
    <w:rsid w:val="005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B0F4F-C32E-43B9-A501-6F21C0BD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C2"/>
    <w:pPr>
      <w:spacing w:after="200" w:line="276" w:lineRule="auto"/>
    </w:pPr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1162C2"/>
    <w:rPr>
      <w:rFonts w:asciiTheme="majorHAnsi" w:eastAsiaTheme="majorEastAsia" w:hAnsiTheme="majorHAnsi" w:cstheme="majorBidi"/>
      <w:b/>
      <w:bCs/>
      <w:color w:val="5B9BD5" w:themeColor="accen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2015-11-18T12:21:00Z</dcterms:created>
  <dcterms:modified xsi:type="dcterms:W3CDTF">2015-11-18T12:22:00Z</dcterms:modified>
</cp:coreProperties>
</file>