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85B2E" w14:textId="0763E0A8" w:rsidR="008061AA" w:rsidRPr="008061AA" w:rsidRDefault="008061AA" w:rsidP="008061AA">
      <w:r w:rsidRPr="008061AA">
        <w:rPr>
          <w:b/>
          <w:bCs/>
        </w:rPr>
        <w:t xml:space="preserve">1 </w:t>
      </w:r>
      <w:r>
        <w:rPr>
          <w:b/>
          <w:bCs/>
        </w:rPr>
        <w:t>–</w:t>
      </w:r>
      <w:r w:rsidRPr="008061AA">
        <w:rPr>
          <w:b/>
          <w:bCs/>
        </w:rPr>
        <w:t xml:space="preserve"> </w:t>
      </w:r>
      <w:r>
        <w:rPr>
          <w:b/>
          <w:bCs/>
        </w:rPr>
        <w:t>Dilekçe</w:t>
      </w:r>
    </w:p>
    <w:p w14:paraId="7DCECC46" w14:textId="77777777" w:rsidR="008061AA" w:rsidRPr="008061AA" w:rsidRDefault="008061AA" w:rsidP="008061AA">
      <w:r w:rsidRPr="008061AA">
        <w:rPr>
          <w:b/>
          <w:bCs/>
        </w:rPr>
        <w:t>2 -</w:t>
      </w:r>
      <w:r w:rsidRPr="008061AA">
        <w:t xml:space="preserve"> T.C. Kimlik fotokopisi</w:t>
      </w:r>
    </w:p>
    <w:p w14:paraId="017F8E19" w14:textId="77777777" w:rsidR="008061AA" w:rsidRPr="008061AA" w:rsidRDefault="008061AA" w:rsidP="008061AA">
      <w:r w:rsidRPr="008061AA">
        <w:rPr>
          <w:b/>
          <w:bCs/>
        </w:rPr>
        <w:t>3 -</w:t>
      </w:r>
      <w:r w:rsidRPr="008061AA">
        <w:t xml:space="preserve"> Arşiv kayıtlı Adli Sicil Belgesi; kişinin adli sicilinde kayıt bulunması halinde mahkeme kararı gerekmektedir.</w:t>
      </w:r>
    </w:p>
    <w:p w14:paraId="157B0184" w14:textId="77777777" w:rsidR="008061AA" w:rsidRPr="008061AA" w:rsidRDefault="008061AA" w:rsidP="008061AA">
      <w:r w:rsidRPr="008061AA">
        <w:rPr>
          <w:b/>
          <w:bCs/>
        </w:rPr>
        <w:t>E-Devletten alınacak ise;</w:t>
      </w:r>
    </w:p>
    <w:p w14:paraId="2AF5F3C8" w14:textId="77777777" w:rsidR="008061AA" w:rsidRPr="008061AA" w:rsidRDefault="008061AA" w:rsidP="008061AA">
      <w:r w:rsidRPr="008061AA">
        <w:t>- Resmi</w:t>
      </w:r>
    </w:p>
    <w:p w14:paraId="389601EE" w14:textId="77777777" w:rsidR="008061AA" w:rsidRPr="008061AA" w:rsidRDefault="008061AA" w:rsidP="008061AA">
      <w:r w:rsidRPr="008061AA">
        <w:t>- Diğer</w:t>
      </w:r>
    </w:p>
    <w:p w14:paraId="6DD4E77B" w14:textId="697C0918" w:rsidR="008061AA" w:rsidRPr="008061AA" w:rsidRDefault="008061AA" w:rsidP="008061AA">
      <w:r w:rsidRPr="008061AA">
        <w:t xml:space="preserve">- </w:t>
      </w:r>
      <w:r>
        <w:t>BODTO</w:t>
      </w:r>
    </w:p>
    <w:p w14:paraId="1BC13DF1" w14:textId="77777777" w:rsidR="008061AA" w:rsidRPr="008061AA" w:rsidRDefault="008061AA" w:rsidP="008061AA">
      <w:r w:rsidRPr="008061AA">
        <w:t>Seçilerek sorgulama yapılan belgenin çıktısı alınmalı,</w:t>
      </w:r>
    </w:p>
    <w:p w14:paraId="5F71FB86" w14:textId="77777777" w:rsidR="008061AA" w:rsidRPr="008061AA" w:rsidRDefault="008061AA" w:rsidP="008061AA">
      <w:r w:rsidRPr="008061AA">
        <w:rPr>
          <w:b/>
          <w:bCs/>
        </w:rPr>
        <w:t>Adliyeden alınacak ise;</w:t>
      </w:r>
    </w:p>
    <w:p w14:paraId="32CB2DA1" w14:textId="77777777" w:rsidR="008061AA" w:rsidRPr="008061AA" w:rsidRDefault="008061AA" w:rsidP="008061AA">
      <w:r w:rsidRPr="008061AA">
        <w:t>Resmi Kuruma Hitaben, arşiv kaydı gözükecek şekilde alınmalı.</w:t>
      </w:r>
    </w:p>
    <w:p w14:paraId="37A24D2F" w14:textId="77777777" w:rsidR="008061AA" w:rsidRPr="008061AA" w:rsidRDefault="008061AA" w:rsidP="008061AA">
      <w:r w:rsidRPr="008061AA">
        <w:rPr>
          <w:b/>
          <w:bCs/>
        </w:rPr>
        <w:t xml:space="preserve">4 - </w:t>
      </w:r>
      <w:r w:rsidRPr="008061AA">
        <w:t>Adres bilgisi: e-devlet şifresi olanlar www.turkiye.gov.tr adresinden alabilirler, e-devlet şifresi olmayanlar ikametgâh belgesi getirebilirler.</w:t>
      </w:r>
    </w:p>
    <w:p w14:paraId="6877D9CA" w14:textId="1A526B25" w:rsidR="008061AA" w:rsidRPr="008061AA" w:rsidRDefault="008061AA" w:rsidP="008061AA">
      <w:r w:rsidRPr="008061AA">
        <w:rPr>
          <w:b/>
          <w:bCs/>
        </w:rPr>
        <w:t>5 -</w:t>
      </w:r>
      <w:r w:rsidRPr="008061AA">
        <w:t xml:space="preserve"> Diploma (Aslı,</w:t>
      </w:r>
      <w:r w:rsidR="00E920C9">
        <w:t xml:space="preserve"> </w:t>
      </w:r>
      <w:r w:rsidRPr="008061AA">
        <w:t>Noter tasdikli sureti veya E-devletten mezuniyet belgesi)</w:t>
      </w:r>
    </w:p>
    <w:p w14:paraId="58EB12CB" w14:textId="77777777" w:rsidR="008061AA" w:rsidRPr="008061AA" w:rsidRDefault="008061AA" w:rsidP="008061AA">
      <w:r w:rsidRPr="008061AA">
        <w:rPr>
          <w:b/>
          <w:bCs/>
        </w:rPr>
        <w:t>6 -</w:t>
      </w:r>
      <w:r w:rsidRPr="008061AA">
        <w:t xml:space="preserve"> SEGEM sertifikası. (Fotokopi alınır)</w:t>
      </w:r>
    </w:p>
    <w:p w14:paraId="4D3CCB9D" w14:textId="77777777" w:rsidR="008061AA" w:rsidRPr="008061AA" w:rsidRDefault="008061AA" w:rsidP="008061AA">
      <w:r w:rsidRPr="008061AA">
        <w:rPr>
          <w:b/>
          <w:bCs/>
        </w:rPr>
        <w:t xml:space="preserve">7 - </w:t>
      </w:r>
      <w:r w:rsidRPr="008061AA">
        <w:t>SSK işe giriş bildirgesi. ( Fir</w:t>
      </w:r>
      <w:bookmarkStart w:id="0" w:name="_GoBack"/>
      <w:bookmarkEnd w:id="0"/>
      <w:r w:rsidRPr="008061AA">
        <w:t>ma ortağı olmayanlar için)</w:t>
      </w:r>
    </w:p>
    <w:p w14:paraId="305C2605" w14:textId="69165CEC" w:rsidR="008061AA" w:rsidRPr="008061AA" w:rsidRDefault="008061AA" w:rsidP="008061AA">
      <w:r w:rsidRPr="008061AA">
        <w:rPr>
          <w:b/>
          <w:bCs/>
        </w:rPr>
        <w:t xml:space="preserve">8 </w:t>
      </w:r>
      <w:r>
        <w:rPr>
          <w:b/>
          <w:bCs/>
        </w:rPr>
        <w:t>–</w:t>
      </w:r>
      <w:r w:rsidRPr="008061AA">
        <w:t xml:space="preserve"> </w:t>
      </w:r>
      <w:hyperlink r:id="rId4" w:history="1">
        <w:r w:rsidRPr="00E920C9">
          <w:rPr>
            <w:rStyle w:val="Kpr"/>
          </w:rPr>
          <w:t>Form A</w:t>
        </w:r>
      </w:hyperlink>
      <w:r>
        <w:t xml:space="preserve"> </w:t>
      </w:r>
      <w:r w:rsidRPr="008061AA">
        <w:t>( Genel Müdür ve Genel Müdür Yardımcısı tarafından doldurulacak)</w:t>
      </w:r>
    </w:p>
    <w:p w14:paraId="5A2B5B71" w14:textId="3F7583EA" w:rsidR="008061AA" w:rsidRPr="008061AA" w:rsidRDefault="008061AA" w:rsidP="008061AA">
      <w:r w:rsidRPr="008061AA">
        <w:rPr>
          <w:b/>
          <w:bCs/>
        </w:rPr>
        <w:t xml:space="preserve">9 </w:t>
      </w:r>
      <w:r>
        <w:rPr>
          <w:b/>
          <w:bCs/>
        </w:rPr>
        <w:t>–</w:t>
      </w:r>
      <w:r w:rsidRPr="008061AA">
        <w:t xml:space="preserve"> </w:t>
      </w:r>
      <w:hyperlink r:id="rId5" w:history="1">
        <w:r w:rsidRPr="00E920C9">
          <w:rPr>
            <w:rStyle w:val="Kpr"/>
          </w:rPr>
          <w:t>Form B</w:t>
        </w:r>
      </w:hyperlink>
      <w:r>
        <w:t xml:space="preserve"> </w:t>
      </w:r>
      <w:r w:rsidRPr="008061AA">
        <w:t>( Şube Müdürü ve Teknik Personel tarafından doldurulacak)</w:t>
      </w:r>
    </w:p>
    <w:p w14:paraId="4C5FDEC8" w14:textId="77777777" w:rsidR="008061AA" w:rsidRPr="008061AA" w:rsidRDefault="008061AA" w:rsidP="008061AA">
      <w:r w:rsidRPr="008061AA">
        <w:rPr>
          <w:b/>
          <w:bCs/>
        </w:rPr>
        <w:t>Not:</w:t>
      </w:r>
      <w:r w:rsidRPr="008061AA">
        <w:br/>
        <w:t>Genel müdür, genel müdür yardımcısı, şube müdürü ve Teknik personellerin ikametgâhı, görev aldığı il sınırları içerisinde olmalıdır. Olağan iş akışını etkilemeyecek makul mesafeler de il sınırları kapsamında değerlendirilir.</w:t>
      </w:r>
    </w:p>
    <w:p w14:paraId="6F64E35C" w14:textId="77777777" w:rsidR="00AC4AAB" w:rsidRPr="00AC4AAB" w:rsidRDefault="00AC4AAB" w:rsidP="00AC4AAB">
      <w:r w:rsidRPr="00AC4AAB">
        <w:rPr>
          <w:b/>
          <w:bCs/>
        </w:rPr>
        <w:t>Genel müdür, genel müdür yardımcısı, şube müdürü, teknik personel eğitim düzeyi ve deneyim süreleri aşağıda belirtilmiştir.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4131"/>
        <w:gridCol w:w="2066"/>
      </w:tblGrid>
      <w:tr w:rsidR="00AC4AAB" w:rsidRPr="00AC4AAB" w14:paraId="1C771E0A" w14:textId="77777777">
        <w:trPr>
          <w:trHeight w:val="570"/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330E5" w14:textId="77777777" w:rsidR="00AC4AAB" w:rsidRPr="00AC4AAB" w:rsidRDefault="00AC4AAB" w:rsidP="00AC4AAB">
            <w:r w:rsidRPr="00AC4AAB">
              <w:rPr>
                <w:b/>
                <w:bCs/>
              </w:rPr>
              <w:t>GÖREV TANIMLARI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76708" w14:textId="77777777" w:rsidR="00AC4AAB" w:rsidRPr="00AC4AAB" w:rsidRDefault="00AC4AAB" w:rsidP="00AC4AAB">
            <w:r w:rsidRPr="00AC4AAB">
              <w:rPr>
                <w:b/>
                <w:bCs/>
              </w:rPr>
              <w:t>ÖĞRENİM DÜZEYİ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86D55" w14:textId="77777777" w:rsidR="00AC4AAB" w:rsidRPr="00AC4AAB" w:rsidRDefault="00AC4AAB" w:rsidP="00AC4AAB">
            <w:r w:rsidRPr="00AC4AAB">
              <w:rPr>
                <w:b/>
                <w:bCs/>
              </w:rPr>
              <w:t>MESLEKİ DENEYİM SÜRESİ</w:t>
            </w:r>
          </w:p>
        </w:tc>
      </w:tr>
      <w:tr w:rsidR="00AC4AAB" w:rsidRPr="00AC4AAB" w14:paraId="488EC0D5" w14:textId="77777777">
        <w:trPr>
          <w:trHeight w:val="345"/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8160A" w14:textId="77777777" w:rsidR="00AC4AAB" w:rsidRPr="00AC4AAB" w:rsidRDefault="00AC4AAB" w:rsidP="00AC4AAB">
            <w:r w:rsidRPr="00AC4AAB">
              <w:rPr>
                <w:b/>
                <w:bCs/>
              </w:rPr>
              <w:t>Teknik Personel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23E26" w14:textId="77777777" w:rsidR="00AC4AAB" w:rsidRPr="00AC4AAB" w:rsidRDefault="00AC4AAB" w:rsidP="00AC4AAB">
            <w:r w:rsidRPr="00AC4AAB">
              <w:t>Lise ve dengi okul            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6FA57" w14:textId="77777777" w:rsidR="00AC4AAB" w:rsidRPr="00AC4AAB" w:rsidRDefault="00AC4AAB" w:rsidP="00AC4AAB">
            <w:r w:rsidRPr="00AC4AAB">
              <w:t>1 yıl</w:t>
            </w:r>
          </w:p>
        </w:tc>
      </w:tr>
      <w:tr w:rsidR="00AC4AAB" w:rsidRPr="00AC4AAB" w14:paraId="51E37F0F" w14:textId="77777777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89481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5ECA2" w14:textId="77777777" w:rsidR="00AC4AAB" w:rsidRPr="00AC4AAB" w:rsidRDefault="00AC4AAB" w:rsidP="00AC4AAB">
            <w:r w:rsidRPr="00AC4AAB">
              <w:t>Lise ve dengi okul (müfredatında sigortacılıkla ilgili konulara yer verilen lise dengi mesleki ve teknik eğitim okulları)     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3DF8B" w14:textId="77777777" w:rsidR="00AC4AAB" w:rsidRPr="00AC4AAB" w:rsidRDefault="00AC4AAB" w:rsidP="00AC4AAB">
            <w:r w:rsidRPr="00AC4AAB">
              <w:t>6 ay</w:t>
            </w:r>
          </w:p>
        </w:tc>
      </w:tr>
      <w:tr w:rsidR="00AC4AAB" w:rsidRPr="00AC4AAB" w14:paraId="1DBD2F51" w14:textId="77777777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E38B2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1BAC4" w14:textId="77777777" w:rsidR="00AC4AAB" w:rsidRPr="00AC4AAB" w:rsidRDefault="00AC4AAB" w:rsidP="00AC4AAB">
            <w:r w:rsidRPr="00AC4AAB">
              <w:t>Lise ve dengi okul (teknik personel kamu istihdam programı)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AA39" w14:textId="77777777" w:rsidR="00AC4AAB" w:rsidRPr="00AC4AAB" w:rsidRDefault="00AC4AAB" w:rsidP="00AC4AAB">
            <w:r w:rsidRPr="00AC4AAB">
              <w:t>6 ay</w:t>
            </w:r>
          </w:p>
        </w:tc>
      </w:tr>
      <w:tr w:rsidR="00AC4AAB" w:rsidRPr="00AC4AAB" w14:paraId="414B48E9" w14:textId="77777777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CEB66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F9201" w14:textId="77777777" w:rsidR="00AC4AAB" w:rsidRPr="00AC4AAB" w:rsidRDefault="00AC4AAB" w:rsidP="00AC4AAB">
            <w:r w:rsidRPr="00AC4AAB">
              <w:t>İki yıllık yüksekokul        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10436" w14:textId="77777777" w:rsidR="00AC4AAB" w:rsidRPr="00AC4AAB" w:rsidRDefault="00AC4AAB" w:rsidP="00AC4AAB">
            <w:r w:rsidRPr="00AC4AAB">
              <w:t>6 ay</w:t>
            </w:r>
          </w:p>
        </w:tc>
      </w:tr>
      <w:tr w:rsidR="00AC4AAB" w:rsidRPr="00AC4AAB" w14:paraId="4873BD04" w14:textId="77777777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8DC74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DFE66" w14:textId="77777777" w:rsidR="00AC4AAB" w:rsidRPr="00AC4AAB" w:rsidRDefault="00AC4AAB" w:rsidP="00AC4AAB">
            <w:r w:rsidRPr="00AC4AAB">
              <w:t>İki yıllık yüksekokul (sigortacılıkla ilgili bölümler*)           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541A2" w14:textId="77777777" w:rsidR="00AC4AAB" w:rsidRPr="00AC4AAB" w:rsidRDefault="00AC4AAB" w:rsidP="00AC4AAB">
            <w:r w:rsidRPr="00AC4AAB">
              <w:t>Aranmaz.</w:t>
            </w:r>
          </w:p>
        </w:tc>
      </w:tr>
      <w:tr w:rsidR="00AC4AAB" w:rsidRPr="00AC4AAB" w14:paraId="431CD0E2" w14:textId="77777777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72224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70D5" w14:textId="77777777" w:rsidR="00AC4AAB" w:rsidRPr="00AC4AAB" w:rsidRDefault="00AC4AAB" w:rsidP="00AC4AAB">
            <w:r w:rsidRPr="00AC4AAB">
              <w:t>Dört yıllık yükseköğretim kurumları           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6663C" w14:textId="77777777" w:rsidR="00AC4AAB" w:rsidRPr="00AC4AAB" w:rsidRDefault="00AC4AAB" w:rsidP="00AC4AAB">
            <w:r w:rsidRPr="00AC4AAB">
              <w:t>Aranmaz.</w:t>
            </w:r>
          </w:p>
        </w:tc>
      </w:tr>
      <w:tr w:rsidR="00AC4AAB" w:rsidRPr="00AC4AAB" w14:paraId="3874FA61" w14:textId="77777777">
        <w:trPr>
          <w:trHeight w:val="360"/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633B6" w14:textId="77777777" w:rsidR="00AC4AAB" w:rsidRPr="00AC4AAB" w:rsidRDefault="00AC4AAB" w:rsidP="00AC4AAB">
            <w:r w:rsidRPr="00AC4AAB">
              <w:rPr>
                <w:b/>
                <w:bCs/>
              </w:rPr>
              <w:t> Gerçek Kişi Acente</w:t>
            </w:r>
          </w:p>
          <w:p w14:paraId="0E7A9D25" w14:textId="77777777" w:rsidR="00AC4AAB" w:rsidRPr="00AC4AAB" w:rsidRDefault="00AC4AAB" w:rsidP="00AC4AAB">
            <w:r w:rsidRPr="00AC4AAB">
              <w:rPr>
                <w:b/>
                <w:bCs/>
              </w:rPr>
              <w:t>Tüzel Kişi Acente Müdürü</w:t>
            </w:r>
          </w:p>
          <w:p w14:paraId="10EB479F" w14:textId="77777777" w:rsidR="00AC4AAB" w:rsidRPr="00AC4AAB" w:rsidRDefault="00AC4AAB" w:rsidP="00AC4AAB">
            <w:r w:rsidRPr="00AC4AAB">
              <w:rPr>
                <w:b/>
                <w:bCs/>
              </w:rPr>
              <w:t>Şube Müdürü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75490" w14:textId="77777777" w:rsidR="00AC4AAB" w:rsidRPr="00AC4AAB" w:rsidRDefault="00AC4AAB" w:rsidP="00AC4AAB">
            <w:r w:rsidRPr="00AC4AAB">
              <w:t>İki yıllık yüksekokul (sigortacılıkla ilgili bölümler*)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DBD2" w14:textId="77777777" w:rsidR="00AC4AAB" w:rsidRPr="00AC4AAB" w:rsidRDefault="00AC4AAB" w:rsidP="00AC4AAB">
            <w:r w:rsidRPr="00AC4AAB">
              <w:t>2 yıl</w:t>
            </w:r>
          </w:p>
        </w:tc>
      </w:tr>
      <w:tr w:rsidR="00AC4AAB" w:rsidRPr="00AC4AAB" w14:paraId="44B5A4BB" w14:textId="7777777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63513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F11F0" w14:textId="77777777" w:rsidR="00AC4AAB" w:rsidRPr="00AC4AAB" w:rsidRDefault="00AC4AAB" w:rsidP="00AC4AAB">
            <w:r w:rsidRPr="00AC4AAB">
              <w:t>Dört yıllık yükseköğretim kurumları           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FFDBA" w14:textId="77777777" w:rsidR="00AC4AAB" w:rsidRPr="00AC4AAB" w:rsidRDefault="00AC4AAB" w:rsidP="00AC4AAB">
            <w:r w:rsidRPr="00AC4AAB">
              <w:t>1 yıl 6 ay</w:t>
            </w:r>
          </w:p>
        </w:tc>
      </w:tr>
      <w:tr w:rsidR="00AC4AAB" w:rsidRPr="00AC4AAB" w14:paraId="741039EE" w14:textId="77777777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D83D0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668EC" w14:textId="77777777" w:rsidR="00AC4AAB" w:rsidRPr="00AC4AAB" w:rsidRDefault="00AC4AAB" w:rsidP="00AC4AAB">
            <w:r w:rsidRPr="00AC4AAB">
              <w:t>Dört yıllık yükseköğretim kurumları (sigortacılıkla ilgili bölümler)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425F0" w14:textId="77777777" w:rsidR="00AC4AAB" w:rsidRPr="00AC4AAB" w:rsidRDefault="00AC4AAB" w:rsidP="00AC4AAB">
            <w:r w:rsidRPr="00AC4AAB">
              <w:t>Aranmaz.</w:t>
            </w:r>
          </w:p>
        </w:tc>
      </w:tr>
      <w:tr w:rsidR="00AC4AAB" w:rsidRPr="00AC4AAB" w14:paraId="693CFF57" w14:textId="77777777">
        <w:trPr>
          <w:trHeight w:val="210"/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662F" w14:textId="77777777" w:rsidR="00AC4AAB" w:rsidRPr="00AC4AAB" w:rsidRDefault="00AC4AAB" w:rsidP="00AC4AAB">
            <w:r w:rsidRPr="00AC4AAB">
              <w:rPr>
                <w:b/>
                <w:bCs/>
              </w:rPr>
              <w:t>Genel Müdür (Şube Şeklinde Faaliyet Gösteren Acenteler İçin)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E354" w14:textId="77777777" w:rsidR="00AC4AAB" w:rsidRPr="00AC4AAB" w:rsidRDefault="00AC4AAB" w:rsidP="00AC4AAB">
            <w:r w:rsidRPr="00AC4AAB">
              <w:t>İki yıllık yüksekokul (sigortacılıkla ilgili bölümler*)          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CE795" w14:textId="77777777" w:rsidR="00AC4AAB" w:rsidRPr="00AC4AAB" w:rsidRDefault="00AC4AAB" w:rsidP="00AC4AAB">
            <w:r w:rsidRPr="00AC4AAB">
              <w:t>7 yıl</w:t>
            </w:r>
          </w:p>
        </w:tc>
      </w:tr>
      <w:tr w:rsidR="00AC4AAB" w:rsidRPr="00AC4AAB" w14:paraId="2061C0F9" w14:textId="77777777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9FFE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2C8FD" w14:textId="77777777" w:rsidR="00AC4AAB" w:rsidRPr="00AC4AAB" w:rsidRDefault="00AC4AAB" w:rsidP="00AC4AAB">
            <w:r w:rsidRPr="00AC4AAB">
              <w:t>Dört yıllık yükseköğretim kurumları           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55318" w14:textId="77777777" w:rsidR="00AC4AAB" w:rsidRPr="00AC4AAB" w:rsidRDefault="00AC4AAB" w:rsidP="00AC4AAB">
            <w:r w:rsidRPr="00AC4AAB">
              <w:t>6 yıl</w:t>
            </w:r>
          </w:p>
        </w:tc>
      </w:tr>
      <w:tr w:rsidR="00AC4AAB" w:rsidRPr="00AC4AAB" w14:paraId="57F209BD" w14:textId="77777777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4D0AB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62383" w14:textId="77777777" w:rsidR="00AC4AAB" w:rsidRPr="00AC4AAB" w:rsidRDefault="00AC4AAB" w:rsidP="00AC4AAB">
            <w:r w:rsidRPr="00AC4AAB">
              <w:t>Dört yıllık yükseköğretim kurumları (sigortacılıkla ilgili bölümler*)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D27F1" w14:textId="77777777" w:rsidR="00AC4AAB" w:rsidRPr="00AC4AAB" w:rsidRDefault="00AC4AAB" w:rsidP="00AC4AAB">
            <w:r w:rsidRPr="00AC4AAB">
              <w:t>5 yıl</w:t>
            </w:r>
          </w:p>
        </w:tc>
      </w:tr>
      <w:tr w:rsidR="00AC4AAB" w:rsidRPr="00AC4AAB" w14:paraId="32A3D5F1" w14:textId="77777777">
        <w:trPr>
          <w:trHeight w:val="270"/>
          <w:tblCellSpacing w:w="0" w:type="dxa"/>
        </w:trPr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C728B" w14:textId="77777777" w:rsidR="00AC4AAB" w:rsidRPr="00AC4AAB" w:rsidRDefault="00AC4AAB" w:rsidP="00AC4AAB">
            <w:r w:rsidRPr="00AC4AAB">
              <w:rPr>
                <w:b/>
                <w:bCs/>
              </w:rPr>
              <w:t>Genel Müdür Yardımcısı (Şube Şeklinde Faaliyet Gösteren Acenteler İçin)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34B5D" w14:textId="77777777" w:rsidR="00AC4AAB" w:rsidRPr="00AC4AAB" w:rsidRDefault="00AC4AAB" w:rsidP="00AC4AAB">
            <w:r w:rsidRPr="00AC4AAB">
              <w:t>İki yıllık yüksekokul (sigortacılıkla ilgili bölümler*)          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EF4D9" w14:textId="77777777" w:rsidR="00AC4AAB" w:rsidRPr="00AC4AAB" w:rsidRDefault="00AC4AAB" w:rsidP="00AC4AAB">
            <w:r w:rsidRPr="00AC4AAB">
              <w:t>5 yıl</w:t>
            </w:r>
          </w:p>
        </w:tc>
      </w:tr>
      <w:tr w:rsidR="00AC4AAB" w:rsidRPr="00AC4AAB" w14:paraId="4BB771D4" w14:textId="77777777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33F5D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B131" w14:textId="77777777" w:rsidR="00AC4AAB" w:rsidRPr="00AC4AAB" w:rsidRDefault="00AC4AAB" w:rsidP="00AC4AAB">
            <w:r w:rsidRPr="00AC4AAB">
              <w:t>Dört yıllık yükseköğretim kurumları           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49FE9" w14:textId="77777777" w:rsidR="00AC4AAB" w:rsidRPr="00AC4AAB" w:rsidRDefault="00AC4AAB" w:rsidP="00AC4AAB">
            <w:r w:rsidRPr="00AC4AAB">
              <w:t>4 yıl</w:t>
            </w:r>
          </w:p>
        </w:tc>
      </w:tr>
      <w:tr w:rsidR="00AC4AAB" w:rsidRPr="00AC4AAB" w14:paraId="1A99AD4C" w14:textId="77777777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B718" w14:textId="77777777" w:rsidR="00AC4AAB" w:rsidRPr="00AC4AAB" w:rsidRDefault="00AC4AAB" w:rsidP="00AC4AAB"/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AEED5" w14:textId="77777777" w:rsidR="00AC4AAB" w:rsidRPr="00AC4AAB" w:rsidRDefault="00AC4AAB" w:rsidP="00AC4AAB">
            <w:r w:rsidRPr="00AC4AAB">
              <w:t>Dört yıllık yükseköğretim kurumları (sigortacılıkla ilgili bölümler*)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9366B" w14:textId="77777777" w:rsidR="00AC4AAB" w:rsidRPr="00AC4AAB" w:rsidRDefault="00AC4AAB" w:rsidP="00AC4AAB">
            <w:r w:rsidRPr="00AC4AAB">
              <w:t>3 yıl</w:t>
            </w:r>
          </w:p>
        </w:tc>
      </w:tr>
    </w:tbl>
    <w:p w14:paraId="1499EAFE" w14:textId="77777777" w:rsidR="00AC4AAB" w:rsidRPr="00AC4AAB" w:rsidRDefault="00AC4AAB" w:rsidP="00AC4AAB">
      <w:r w:rsidRPr="00AC4AAB">
        <w:t>* Sigortacılık ile ilgili bölümler sigortacılık, bankacılık ve sigortacılık, risk yönetimi ve aktüerya bölümleridir.</w:t>
      </w:r>
    </w:p>
    <w:p w14:paraId="6FD8D675" w14:textId="77777777" w:rsidR="00AC4AAB" w:rsidRPr="00AC4AAB" w:rsidRDefault="00AC4AAB" w:rsidP="00AC4AAB">
      <w:r w:rsidRPr="00AC4AAB">
        <w:t>- 14.04.2008 tarihinden önce sigorta acentesi ortaklığı bulunanlar şube müdürü olmak istemeleri halinde (genel müdür ve genel müdür yardımcılığı hariç), öğrenim düzeyi şartından muaf tutulacaktır.</w:t>
      </w:r>
    </w:p>
    <w:p w14:paraId="6DAB0BA9" w14:textId="77777777" w:rsidR="00F13CB8" w:rsidRDefault="00F13CB8"/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08"/>
    <w:rsid w:val="00134861"/>
    <w:rsid w:val="003C22E3"/>
    <w:rsid w:val="004F63F3"/>
    <w:rsid w:val="008061AA"/>
    <w:rsid w:val="00AC4AAB"/>
    <w:rsid w:val="00E920C9"/>
    <w:rsid w:val="00EA4008"/>
    <w:rsid w:val="00F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FAFA"/>
  <w15:chartTrackingRefBased/>
  <w15:docId w15:val="{62119568-28F9-4150-B9B7-84CF90A0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4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4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4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4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4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4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4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4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4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4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400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400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40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40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40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40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4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4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4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40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40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400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4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400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4008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061A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06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dto.org.tr/images/sigorta/Form_B.doc" TargetMode="External"/><Relationship Id="rId4" Type="http://schemas.openxmlformats.org/officeDocument/2006/relationships/hyperlink" Target="https://www.bodto.org.tr/images/sigorta/Form_A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4</cp:revision>
  <dcterms:created xsi:type="dcterms:W3CDTF">2025-09-18T08:01:00Z</dcterms:created>
  <dcterms:modified xsi:type="dcterms:W3CDTF">2025-09-18T10:43:00Z</dcterms:modified>
</cp:coreProperties>
</file>